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AD" w:rsidRDefault="001754AD">
      <w:pPr>
        <w:spacing w:line="560" w:lineRule="exact"/>
        <w:rPr>
          <w:rFonts w:ascii="仿宋_GB2312" w:eastAsia="仿宋_GB2312"/>
          <w:sz w:val="32"/>
          <w:szCs w:val="32"/>
        </w:rPr>
      </w:pPr>
    </w:p>
    <w:p w:rsidR="001754AD" w:rsidRDefault="001754A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运城市政府公共资金投资建设项目服务中心</w:t>
      </w:r>
      <w:r>
        <w:rPr>
          <w:rFonts w:ascii="方正小标宋简体" w:eastAsia="方正小标宋简体"/>
          <w:sz w:val="44"/>
          <w:szCs w:val="44"/>
        </w:rPr>
        <w:t>2019</w:t>
      </w:r>
      <w:r>
        <w:rPr>
          <w:rFonts w:ascii="方正小标宋简体" w:eastAsia="方正小标宋简体" w:hint="eastAsia"/>
          <w:sz w:val="44"/>
          <w:szCs w:val="44"/>
        </w:rPr>
        <w:t>年度财务总结</w:t>
      </w:r>
    </w:p>
    <w:p w:rsidR="001754AD" w:rsidRDefault="001754AD">
      <w:pPr>
        <w:spacing w:line="560" w:lineRule="exact"/>
        <w:rPr>
          <w:rFonts w:ascii="仿宋_GB2312" w:eastAsia="仿宋_GB2312"/>
          <w:sz w:val="32"/>
          <w:szCs w:val="32"/>
        </w:rPr>
      </w:pPr>
    </w:p>
    <w:p w:rsidR="001754AD" w:rsidRDefault="001754AD">
      <w:pPr>
        <w:spacing w:line="560" w:lineRule="exact"/>
        <w:jc w:val="center"/>
        <w:rPr>
          <w:rFonts w:ascii="仿宋_GB2312" w:eastAsia="仿宋_GB2312"/>
          <w:sz w:val="32"/>
          <w:szCs w:val="32"/>
        </w:rPr>
      </w:pPr>
      <w:r>
        <w:rPr>
          <w:rFonts w:ascii="仿宋_GB2312" w:eastAsia="仿宋_GB2312" w:hint="eastAsia"/>
          <w:sz w:val="32"/>
          <w:szCs w:val="32"/>
        </w:rPr>
        <w:t>第一部分　　概况</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一、部门主要职责</w:t>
      </w:r>
    </w:p>
    <w:p w:rsidR="001754AD" w:rsidRDefault="001754AD">
      <w:pPr>
        <w:ind w:firstLine="645"/>
        <w:rPr>
          <w:rFonts w:ascii="仿宋_GB2312" w:eastAsia="仿宋_GB2312" w:hAnsi="仿宋"/>
          <w:color w:val="000000"/>
          <w:sz w:val="32"/>
          <w:szCs w:val="32"/>
        </w:rPr>
      </w:pPr>
      <w:r>
        <w:rPr>
          <w:rFonts w:ascii="仿宋_GB2312" w:eastAsia="仿宋_GB2312" w:hAnsi="仿宋" w:hint="eastAsia"/>
          <w:color w:val="000000"/>
          <w:sz w:val="32"/>
          <w:szCs w:val="32"/>
        </w:rPr>
        <w:t>（一）负责“放管服效”改革中优化投资建设项目审批流程工作，并协调督促相关部门实施。</w:t>
      </w:r>
    </w:p>
    <w:p w:rsidR="001754AD" w:rsidRDefault="001754AD">
      <w:pPr>
        <w:ind w:firstLine="645"/>
        <w:rPr>
          <w:rFonts w:ascii="仿宋_GB2312" w:eastAsia="仿宋_GB2312" w:hAnsi="仿宋"/>
          <w:color w:val="000000"/>
          <w:sz w:val="32"/>
          <w:szCs w:val="32"/>
        </w:rPr>
      </w:pPr>
      <w:r>
        <w:rPr>
          <w:rFonts w:ascii="仿宋_GB2312" w:eastAsia="仿宋_GB2312" w:hAnsi="仿宋" w:hint="eastAsia"/>
          <w:color w:val="000000"/>
          <w:sz w:val="32"/>
          <w:szCs w:val="32"/>
        </w:rPr>
        <w:t>（二）负责督促市本级政府公共资金投资项目建设单位严格按批复的设计文件和建设计划实施。</w:t>
      </w:r>
    </w:p>
    <w:p w:rsidR="001754AD" w:rsidRDefault="001754AD">
      <w:pPr>
        <w:ind w:firstLine="645"/>
        <w:rPr>
          <w:rFonts w:ascii="仿宋_GB2312" w:eastAsia="仿宋_GB2312" w:hAnsi="仿宋"/>
          <w:color w:val="000000"/>
          <w:sz w:val="32"/>
          <w:szCs w:val="32"/>
        </w:rPr>
      </w:pPr>
      <w:r>
        <w:rPr>
          <w:rFonts w:ascii="仿宋_GB2312" w:eastAsia="仿宋_GB2312" w:hAnsi="仿宋" w:hint="eastAsia"/>
          <w:color w:val="000000"/>
          <w:sz w:val="32"/>
          <w:szCs w:val="32"/>
        </w:rPr>
        <w:t>（三）负责市重大工程的统筹协调、推动实施等工作。</w:t>
      </w:r>
    </w:p>
    <w:p w:rsidR="001754AD" w:rsidRDefault="001754AD">
      <w:pPr>
        <w:ind w:firstLine="645"/>
        <w:rPr>
          <w:rFonts w:ascii="仿宋_GB2312" w:eastAsia="仿宋_GB2312" w:hAnsi="仿宋"/>
          <w:color w:val="000000"/>
          <w:sz w:val="32"/>
          <w:szCs w:val="32"/>
        </w:rPr>
      </w:pPr>
      <w:r>
        <w:rPr>
          <w:rFonts w:ascii="仿宋_GB2312" w:eastAsia="仿宋_GB2312" w:hAnsi="仿宋" w:hint="eastAsia"/>
          <w:color w:val="000000"/>
          <w:sz w:val="32"/>
          <w:szCs w:val="32"/>
        </w:rPr>
        <w:t>（四）承担市“</w:t>
      </w:r>
      <w:r>
        <w:rPr>
          <w:rFonts w:ascii="仿宋_GB2312" w:eastAsia="仿宋_GB2312" w:hAnsi="仿宋"/>
          <w:color w:val="000000"/>
          <w:sz w:val="32"/>
          <w:szCs w:val="32"/>
        </w:rPr>
        <w:t>3515</w:t>
      </w:r>
      <w:r>
        <w:rPr>
          <w:rFonts w:ascii="仿宋_GB2312" w:eastAsia="仿宋_GB2312" w:hAnsi="仿宋" w:hint="eastAsia"/>
          <w:color w:val="000000"/>
          <w:sz w:val="32"/>
          <w:szCs w:val="32"/>
        </w:rPr>
        <w:t>重大工程项目”工作协调推进办公室日常工作。</w:t>
      </w:r>
    </w:p>
    <w:p w:rsidR="001754AD" w:rsidRDefault="001754AD">
      <w:pPr>
        <w:ind w:firstLine="645"/>
        <w:rPr>
          <w:rFonts w:ascii="仿宋_GB2312" w:eastAsia="仿宋_GB2312" w:hAnsi="仿宋"/>
          <w:color w:val="000000"/>
          <w:sz w:val="32"/>
          <w:szCs w:val="32"/>
        </w:rPr>
      </w:pPr>
      <w:r>
        <w:rPr>
          <w:rFonts w:ascii="仿宋_GB2312" w:eastAsia="仿宋_GB2312" w:hAnsi="仿宋" w:hint="eastAsia"/>
          <w:color w:val="000000"/>
          <w:sz w:val="32"/>
          <w:szCs w:val="32"/>
        </w:rPr>
        <w:t>（五）承办市委、市政府交办的其他事项。</w:t>
      </w:r>
    </w:p>
    <w:p w:rsidR="001754AD" w:rsidRDefault="001754AD">
      <w:pPr>
        <w:spacing w:line="560" w:lineRule="exact"/>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二、单位机构设置情况</w:t>
      </w:r>
    </w:p>
    <w:p w:rsidR="001754AD" w:rsidRDefault="001754AD">
      <w:pPr>
        <w:ind w:firstLine="645"/>
        <w:rPr>
          <w:rFonts w:ascii="仿宋_GB2312" w:eastAsia="仿宋_GB2312" w:hAnsi="仿宋"/>
          <w:color w:val="000000"/>
          <w:sz w:val="32"/>
          <w:szCs w:val="32"/>
        </w:rPr>
      </w:pPr>
      <w:r>
        <w:rPr>
          <w:rFonts w:ascii="仿宋_GB2312" w:eastAsia="仿宋_GB2312" w:hAnsi="仿宋" w:hint="eastAsia"/>
          <w:color w:val="000000"/>
          <w:sz w:val="32"/>
          <w:szCs w:val="32"/>
        </w:rPr>
        <w:t>在编人数</w:t>
      </w:r>
      <w:r>
        <w:rPr>
          <w:rFonts w:ascii="仿宋_GB2312" w:eastAsia="仿宋_GB2312" w:hAnsi="仿宋"/>
          <w:color w:val="000000"/>
          <w:sz w:val="32"/>
          <w:szCs w:val="32"/>
        </w:rPr>
        <w:t>9</w:t>
      </w:r>
      <w:r>
        <w:rPr>
          <w:rFonts w:ascii="仿宋_GB2312" w:eastAsia="仿宋_GB2312" w:hAnsi="仿宋" w:hint="eastAsia"/>
          <w:color w:val="000000"/>
          <w:sz w:val="32"/>
          <w:szCs w:val="32"/>
        </w:rPr>
        <w:t>人，退休人员</w:t>
      </w:r>
      <w:r>
        <w:rPr>
          <w:rFonts w:ascii="仿宋_GB2312" w:eastAsia="仿宋_GB2312" w:hAnsi="仿宋"/>
          <w:color w:val="000000"/>
          <w:sz w:val="32"/>
          <w:szCs w:val="32"/>
        </w:rPr>
        <w:t>0</w:t>
      </w:r>
      <w:r>
        <w:rPr>
          <w:rFonts w:ascii="仿宋_GB2312" w:eastAsia="仿宋_GB2312" w:hAnsi="仿宋" w:hint="eastAsia"/>
          <w:color w:val="000000"/>
          <w:sz w:val="32"/>
          <w:szCs w:val="32"/>
        </w:rPr>
        <w:t>人。内设科室</w:t>
      </w:r>
      <w:r>
        <w:rPr>
          <w:rFonts w:ascii="仿宋_GB2312" w:eastAsia="仿宋_GB2312" w:hAnsi="仿宋"/>
          <w:color w:val="000000"/>
          <w:sz w:val="32"/>
          <w:szCs w:val="32"/>
        </w:rPr>
        <w:t>3</w:t>
      </w:r>
      <w:r>
        <w:rPr>
          <w:rFonts w:ascii="仿宋_GB2312" w:eastAsia="仿宋_GB2312" w:hAnsi="仿宋" w:hint="eastAsia"/>
          <w:color w:val="000000"/>
          <w:sz w:val="32"/>
          <w:szCs w:val="32"/>
        </w:rPr>
        <w:t>，即办公室、项目服务科、重大项目科。</w:t>
      </w:r>
    </w:p>
    <w:p w:rsidR="001754AD" w:rsidRDefault="001754AD">
      <w:pPr>
        <w:spacing w:line="560" w:lineRule="exact"/>
        <w:jc w:val="center"/>
        <w:rPr>
          <w:rFonts w:ascii="仿宋_GB2312" w:eastAsia="仿宋_GB2312"/>
          <w:sz w:val="32"/>
          <w:szCs w:val="32"/>
        </w:rPr>
      </w:pPr>
      <w:r>
        <w:rPr>
          <w:rFonts w:ascii="仿宋_GB2312" w:eastAsia="仿宋_GB2312" w:hint="eastAsia"/>
          <w:sz w:val="32"/>
          <w:szCs w:val="32"/>
        </w:rPr>
        <w:t xml:space="preserve">第二部分　　</w:t>
      </w:r>
      <w:r>
        <w:rPr>
          <w:rFonts w:ascii="仿宋_GB2312" w:eastAsia="仿宋_GB2312"/>
          <w:sz w:val="32"/>
          <w:szCs w:val="32"/>
        </w:rPr>
        <w:t>2019</w:t>
      </w:r>
      <w:r>
        <w:rPr>
          <w:rFonts w:ascii="仿宋_GB2312" w:eastAsia="仿宋_GB2312" w:hint="eastAsia"/>
          <w:sz w:val="32"/>
          <w:szCs w:val="32"/>
        </w:rPr>
        <w:t>年度部门决算报表</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2019</w:t>
      </w:r>
      <w:r>
        <w:rPr>
          <w:rFonts w:ascii="仿宋_GB2312" w:eastAsia="仿宋_GB2312" w:hint="eastAsia"/>
          <w:sz w:val="32"/>
          <w:szCs w:val="32"/>
        </w:rPr>
        <w:t>年收入支出决算总表</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2019</w:t>
      </w:r>
      <w:r>
        <w:rPr>
          <w:rFonts w:ascii="仿宋_GB2312" w:eastAsia="仿宋_GB2312" w:hint="eastAsia"/>
          <w:sz w:val="32"/>
          <w:szCs w:val="32"/>
        </w:rPr>
        <w:t>年收入决算表</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2019</w:t>
      </w:r>
      <w:r>
        <w:rPr>
          <w:rFonts w:ascii="仿宋_GB2312" w:eastAsia="仿宋_GB2312" w:hint="eastAsia"/>
          <w:sz w:val="32"/>
          <w:szCs w:val="32"/>
        </w:rPr>
        <w:t>年支出决算表</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2019</w:t>
      </w:r>
      <w:r>
        <w:rPr>
          <w:rFonts w:ascii="仿宋_GB2312" w:eastAsia="仿宋_GB2312" w:hint="eastAsia"/>
          <w:sz w:val="32"/>
          <w:szCs w:val="32"/>
        </w:rPr>
        <w:t>年财政拨款收入支出决算总表</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w:t>
      </w:r>
      <w:r>
        <w:rPr>
          <w:rFonts w:ascii="仿宋_GB2312" w:eastAsia="仿宋_GB2312" w:hint="eastAsia"/>
          <w:sz w:val="32"/>
          <w:szCs w:val="32"/>
        </w:rPr>
        <w:t>年一般公共预算财政拨款支出决算表（一）</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w:t>
      </w:r>
      <w:r>
        <w:rPr>
          <w:rFonts w:ascii="仿宋_GB2312" w:eastAsia="仿宋_GB2312" w:hint="eastAsia"/>
          <w:sz w:val="32"/>
          <w:szCs w:val="32"/>
        </w:rPr>
        <w:t>年一般公共预算财政拨款支出决算表（二）</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w:t>
      </w:r>
      <w:r>
        <w:rPr>
          <w:rFonts w:ascii="仿宋_GB2312" w:eastAsia="仿宋_GB2312" w:hint="eastAsia"/>
          <w:sz w:val="32"/>
          <w:szCs w:val="32"/>
        </w:rPr>
        <w:t>年一般公共预算财政拨款“三公”经费支出表</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Pr>
          <w:rFonts w:ascii="仿宋_GB2312" w:eastAsia="仿宋_GB2312" w:hint="eastAsia"/>
          <w:sz w:val="32"/>
          <w:szCs w:val="32"/>
        </w:rPr>
        <w:t>年政府性基金预算财政拨款收入支出决算表</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九、</w:t>
      </w:r>
      <w:r>
        <w:rPr>
          <w:rFonts w:ascii="仿宋_GB2312" w:eastAsia="仿宋_GB2312"/>
          <w:sz w:val="32"/>
          <w:szCs w:val="32"/>
        </w:rPr>
        <w:t>2019</w:t>
      </w:r>
      <w:r>
        <w:rPr>
          <w:rFonts w:ascii="仿宋_GB2312" w:eastAsia="仿宋_GB2312" w:hint="eastAsia"/>
          <w:sz w:val="32"/>
          <w:szCs w:val="32"/>
        </w:rPr>
        <w:t>年部门决算公开相关信息统计表</w:t>
      </w:r>
    </w:p>
    <w:p w:rsidR="001754AD" w:rsidRDefault="001754AD">
      <w:pPr>
        <w:spacing w:line="560" w:lineRule="exact"/>
        <w:jc w:val="center"/>
        <w:rPr>
          <w:rFonts w:ascii="仿宋_GB2312" w:eastAsia="仿宋_GB2312"/>
          <w:sz w:val="32"/>
          <w:szCs w:val="32"/>
        </w:rPr>
      </w:pPr>
      <w:r>
        <w:rPr>
          <w:rFonts w:ascii="仿宋_GB2312" w:eastAsia="仿宋_GB2312" w:hint="eastAsia"/>
          <w:sz w:val="32"/>
          <w:szCs w:val="32"/>
        </w:rPr>
        <w:t xml:space="preserve">第三部分　　</w:t>
      </w:r>
      <w:r>
        <w:rPr>
          <w:rFonts w:ascii="仿宋_GB2312" w:eastAsia="仿宋_GB2312"/>
          <w:sz w:val="32"/>
          <w:szCs w:val="32"/>
        </w:rPr>
        <w:t>2019</w:t>
      </w:r>
      <w:r>
        <w:rPr>
          <w:rFonts w:ascii="仿宋_GB2312" w:eastAsia="仿宋_GB2312" w:hint="eastAsia"/>
          <w:sz w:val="32"/>
          <w:szCs w:val="32"/>
        </w:rPr>
        <w:t>年度部门决算情况说明</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一、收入决算情况说明</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本年收入合计</w:t>
      </w:r>
      <w:r>
        <w:rPr>
          <w:rFonts w:ascii="仿宋_GB2312" w:eastAsia="仿宋_GB2312"/>
          <w:sz w:val="32"/>
          <w:szCs w:val="32"/>
        </w:rPr>
        <w:t xml:space="preserve"> 158.985</w:t>
      </w:r>
      <w:r>
        <w:rPr>
          <w:rFonts w:ascii="仿宋_GB2312" w:eastAsia="仿宋_GB2312" w:hint="eastAsia"/>
          <w:sz w:val="32"/>
          <w:szCs w:val="32"/>
        </w:rPr>
        <w:t>万元，其中：财政拨款收入</w:t>
      </w:r>
      <w:r>
        <w:rPr>
          <w:rFonts w:ascii="仿宋_GB2312" w:eastAsia="仿宋_GB2312"/>
          <w:sz w:val="32"/>
          <w:szCs w:val="32"/>
        </w:rPr>
        <w:t>158.985</w:t>
      </w:r>
      <w:r>
        <w:rPr>
          <w:rFonts w:ascii="仿宋_GB2312" w:eastAsia="仿宋_GB2312" w:hint="eastAsia"/>
          <w:sz w:val="32"/>
          <w:szCs w:val="32"/>
        </w:rPr>
        <w:t>万元，占比</w:t>
      </w:r>
      <w:r>
        <w:rPr>
          <w:rFonts w:ascii="仿宋_GB2312" w:eastAsia="仿宋_GB2312"/>
          <w:sz w:val="32"/>
          <w:szCs w:val="32"/>
        </w:rPr>
        <w:t>100%</w:t>
      </w:r>
      <w:r>
        <w:rPr>
          <w:rFonts w:ascii="仿宋_GB2312" w:eastAsia="仿宋_GB2312" w:hint="eastAsia"/>
          <w:sz w:val="32"/>
          <w:szCs w:val="32"/>
        </w:rPr>
        <w:t>；上级补助收入</w:t>
      </w:r>
      <w:r>
        <w:rPr>
          <w:rFonts w:ascii="仿宋_GB2312" w:eastAsia="仿宋_GB2312"/>
          <w:sz w:val="32"/>
          <w:szCs w:val="32"/>
        </w:rPr>
        <w:t>0</w:t>
      </w:r>
      <w:r>
        <w:rPr>
          <w:rFonts w:ascii="仿宋_GB2312" w:eastAsia="仿宋_GB2312" w:hint="eastAsia"/>
          <w:sz w:val="32"/>
          <w:szCs w:val="32"/>
        </w:rPr>
        <w:t>万元，占比</w:t>
      </w:r>
      <w:r>
        <w:rPr>
          <w:rFonts w:ascii="仿宋_GB2312" w:eastAsia="仿宋_GB2312"/>
          <w:sz w:val="32"/>
          <w:szCs w:val="32"/>
        </w:rPr>
        <w:t>0%</w:t>
      </w:r>
      <w:r>
        <w:rPr>
          <w:rFonts w:ascii="仿宋_GB2312" w:eastAsia="仿宋_GB2312" w:hint="eastAsia"/>
          <w:sz w:val="32"/>
          <w:szCs w:val="32"/>
        </w:rPr>
        <w:t>；事业收入</w:t>
      </w:r>
      <w:r>
        <w:rPr>
          <w:rFonts w:ascii="仿宋_GB2312" w:eastAsia="仿宋_GB2312"/>
          <w:sz w:val="32"/>
          <w:szCs w:val="32"/>
        </w:rPr>
        <w:t>0</w:t>
      </w:r>
      <w:r>
        <w:rPr>
          <w:rFonts w:ascii="仿宋_GB2312" w:eastAsia="仿宋_GB2312" w:hint="eastAsia"/>
          <w:sz w:val="32"/>
          <w:szCs w:val="32"/>
        </w:rPr>
        <w:t>万元，占比</w:t>
      </w:r>
      <w:r>
        <w:rPr>
          <w:rFonts w:ascii="仿宋_GB2312" w:eastAsia="仿宋_GB2312"/>
          <w:sz w:val="32"/>
          <w:szCs w:val="32"/>
        </w:rPr>
        <w:t>0%</w:t>
      </w:r>
      <w:r>
        <w:rPr>
          <w:rFonts w:ascii="仿宋_GB2312" w:eastAsia="仿宋_GB2312" w:hint="eastAsia"/>
          <w:sz w:val="32"/>
          <w:szCs w:val="32"/>
        </w:rPr>
        <w:t>；经营收入</w:t>
      </w:r>
      <w:r>
        <w:rPr>
          <w:rFonts w:ascii="仿宋_GB2312" w:eastAsia="仿宋_GB2312"/>
          <w:sz w:val="32"/>
          <w:szCs w:val="32"/>
        </w:rPr>
        <w:t>0</w:t>
      </w:r>
      <w:r>
        <w:rPr>
          <w:rFonts w:ascii="仿宋_GB2312" w:eastAsia="仿宋_GB2312" w:hint="eastAsia"/>
          <w:sz w:val="32"/>
          <w:szCs w:val="32"/>
        </w:rPr>
        <w:t>元，占比</w:t>
      </w:r>
      <w:r>
        <w:rPr>
          <w:rFonts w:ascii="仿宋_GB2312" w:eastAsia="仿宋_GB2312"/>
          <w:sz w:val="32"/>
          <w:szCs w:val="32"/>
        </w:rPr>
        <w:t>0%</w:t>
      </w:r>
      <w:r>
        <w:rPr>
          <w:rFonts w:ascii="仿宋_GB2312" w:eastAsia="仿宋_GB2312" w:hint="eastAsia"/>
          <w:sz w:val="32"/>
          <w:szCs w:val="32"/>
        </w:rPr>
        <w:t>；附属单位上缴收入</w:t>
      </w:r>
      <w:r>
        <w:rPr>
          <w:rFonts w:ascii="仿宋_GB2312" w:eastAsia="仿宋_GB2312"/>
          <w:sz w:val="32"/>
          <w:szCs w:val="32"/>
        </w:rPr>
        <w:t>0</w:t>
      </w:r>
      <w:r>
        <w:rPr>
          <w:rFonts w:ascii="仿宋_GB2312" w:eastAsia="仿宋_GB2312" w:hint="eastAsia"/>
          <w:sz w:val="32"/>
          <w:szCs w:val="32"/>
        </w:rPr>
        <w:t>万元，占比</w:t>
      </w:r>
      <w:r>
        <w:rPr>
          <w:rFonts w:ascii="仿宋_GB2312" w:eastAsia="仿宋_GB2312"/>
          <w:sz w:val="32"/>
          <w:szCs w:val="32"/>
        </w:rPr>
        <w:t>0%</w:t>
      </w:r>
      <w:r>
        <w:rPr>
          <w:rFonts w:ascii="仿宋_GB2312" w:eastAsia="仿宋_GB2312" w:hint="eastAsia"/>
          <w:sz w:val="32"/>
          <w:szCs w:val="32"/>
        </w:rPr>
        <w:t>；其他收入</w:t>
      </w:r>
      <w:r>
        <w:rPr>
          <w:rFonts w:ascii="仿宋_GB2312" w:eastAsia="仿宋_GB2312"/>
          <w:sz w:val="32"/>
          <w:szCs w:val="32"/>
        </w:rPr>
        <w:t>0</w:t>
      </w:r>
      <w:r>
        <w:rPr>
          <w:rFonts w:ascii="仿宋_GB2312" w:eastAsia="仿宋_GB2312" w:hint="eastAsia"/>
          <w:sz w:val="32"/>
          <w:szCs w:val="32"/>
        </w:rPr>
        <w:t>万元，占比</w:t>
      </w:r>
      <w:r>
        <w:rPr>
          <w:rFonts w:ascii="仿宋_GB2312" w:eastAsia="仿宋_GB2312"/>
          <w:sz w:val="32"/>
          <w:szCs w:val="32"/>
        </w:rPr>
        <w:t>0%</w:t>
      </w:r>
      <w:r>
        <w:rPr>
          <w:rFonts w:ascii="仿宋_GB2312" w:eastAsia="仿宋_GB2312" w:hint="eastAsia"/>
          <w:sz w:val="32"/>
          <w:szCs w:val="32"/>
        </w:rPr>
        <w:t>。</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二、支出决算情况说明</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本年支出合计</w:t>
      </w:r>
      <w:r>
        <w:rPr>
          <w:rFonts w:ascii="仿宋_GB2312" w:eastAsia="仿宋_GB2312"/>
          <w:sz w:val="32"/>
          <w:szCs w:val="32"/>
        </w:rPr>
        <w:t>169.65</w:t>
      </w:r>
      <w:r>
        <w:rPr>
          <w:rFonts w:ascii="仿宋_GB2312" w:eastAsia="仿宋_GB2312" w:hint="eastAsia"/>
          <w:sz w:val="32"/>
          <w:szCs w:val="32"/>
        </w:rPr>
        <w:t>万元，其中：基本支出</w:t>
      </w:r>
      <w:r>
        <w:rPr>
          <w:rFonts w:ascii="仿宋_GB2312" w:eastAsia="仿宋_GB2312"/>
          <w:sz w:val="32"/>
          <w:szCs w:val="32"/>
        </w:rPr>
        <w:t>92.96</w:t>
      </w:r>
      <w:r>
        <w:rPr>
          <w:rFonts w:ascii="仿宋_GB2312" w:eastAsia="仿宋_GB2312" w:hint="eastAsia"/>
          <w:sz w:val="32"/>
          <w:szCs w:val="32"/>
        </w:rPr>
        <w:t>万元，占比</w:t>
      </w:r>
      <w:r>
        <w:rPr>
          <w:rFonts w:ascii="仿宋_GB2312" w:eastAsia="仿宋_GB2312"/>
          <w:sz w:val="32"/>
          <w:szCs w:val="32"/>
        </w:rPr>
        <w:t>54.8%</w:t>
      </w:r>
      <w:r>
        <w:rPr>
          <w:rFonts w:ascii="仿宋_GB2312" w:eastAsia="仿宋_GB2312" w:hint="eastAsia"/>
          <w:sz w:val="32"/>
          <w:szCs w:val="32"/>
        </w:rPr>
        <w:t>；项目支出</w:t>
      </w:r>
      <w:r>
        <w:rPr>
          <w:rFonts w:ascii="仿宋_GB2312" w:eastAsia="仿宋_GB2312"/>
          <w:sz w:val="32"/>
          <w:szCs w:val="32"/>
        </w:rPr>
        <w:t>76.69</w:t>
      </w:r>
      <w:r>
        <w:rPr>
          <w:rFonts w:ascii="仿宋_GB2312" w:eastAsia="仿宋_GB2312" w:hint="eastAsia"/>
          <w:sz w:val="32"/>
          <w:szCs w:val="32"/>
        </w:rPr>
        <w:t>万元，占比</w:t>
      </w:r>
      <w:r>
        <w:rPr>
          <w:rFonts w:ascii="仿宋_GB2312" w:eastAsia="仿宋_GB2312"/>
          <w:sz w:val="32"/>
          <w:szCs w:val="32"/>
        </w:rPr>
        <w:t>45.2%</w:t>
      </w:r>
      <w:r>
        <w:rPr>
          <w:rFonts w:ascii="仿宋_GB2312" w:eastAsia="仿宋_GB2312" w:hint="eastAsia"/>
          <w:sz w:val="32"/>
          <w:szCs w:val="32"/>
        </w:rPr>
        <w:t>。</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三、支出决算具体情况</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单位应当根据决算表格数据，按支出功能分类科目说明所有支出完成情况，并说明增减原因。</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四、关于“三公”经费支出决算情况说明。</w:t>
      </w:r>
    </w:p>
    <w:p w:rsidR="001754AD" w:rsidRDefault="001754AD">
      <w:pPr>
        <w:spacing w:line="560"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年度，“三公”经费财政拨款支出决算为</w:t>
      </w:r>
      <w:r>
        <w:rPr>
          <w:rFonts w:ascii="仿宋_GB2312" w:eastAsia="仿宋_GB2312"/>
          <w:sz w:val="32"/>
          <w:szCs w:val="32"/>
        </w:rPr>
        <w:t>0</w:t>
      </w:r>
      <w:r>
        <w:rPr>
          <w:rFonts w:ascii="仿宋_GB2312" w:eastAsia="仿宋_GB2312" w:hint="eastAsia"/>
          <w:sz w:val="32"/>
          <w:szCs w:val="32"/>
        </w:rPr>
        <w:t>万元，完成预算的</w:t>
      </w:r>
      <w:r>
        <w:rPr>
          <w:rFonts w:ascii="仿宋_GB2312" w:eastAsia="仿宋_GB2312"/>
          <w:sz w:val="32"/>
          <w:szCs w:val="32"/>
        </w:rPr>
        <w:t>0%</w:t>
      </w:r>
      <w:r>
        <w:rPr>
          <w:rFonts w:ascii="仿宋_GB2312" w:eastAsia="仿宋_GB2312" w:hint="eastAsia"/>
          <w:sz w:val="32"/>
          <w:szCs w:val="32"/>
        </w:rPr>
        <w:t>，比上年减少（增加）</w:t>
      </w:r>
      <w:r>
        <w:rPr>
          <w:rFonts w:ascii="仿宋_GB2312" w:eastAsia="仿宋_GB2312"/>
          <w:sz w:val="32"/>
          <w:szCs w:val="32"/>
        </w:rPr>
        <w:t>0</w:t>
      </w:r>
      <w:r>
        <w:rPr>
          <w:rFonts w:ascii="仿宋_GB2312" w:eastAsia="仿宋_GB2312" w:hint="eastAsia"/>
          <w:sz w:val="32"/>
          <w:szCs w:val="32"/>
        </w:rPr>
        <w:t>万元，原因是：我单位无三公经费。其中：因公出国（境）费支出决算</w:t>
      </w:r>
      <w:r>
        <w:rPr>
          <w:rFonts w:ascii="仿宋_GB2312" w:eastAsia="仿宋_GB2312"/>
          <w:sz w:val="32"/>
          <w:szCs w:val="32"/>
        </w:rPr>
        <w:t>0</w:t>
      </w:r>
      <w:r>
        <w:rPr>
          <w:rFonts w:ascii="仿宋_GB2312" w:eastAsia="仿宋_GB2312" w:hint="eastAsia"/>
          <w:sz w:val="32"/>
          <w:szCs w:val="32"/>
        </w:rPr>
        <w:t>万元，占</w:t>
      </w:r>
      <w:r>
        <w:rPr>
          <w:rFonts w:ascii="仿宋_GB2312" w:eastAsia="仿宋_GB2312"/>
          <w:sz w:val="32"/>
          <w:szCs w:val="32"/>
        </w:rPr>
        <w:t>0%</w:t>
      </w:r>
      <w:r>
        <w:rPr>
          <w:rFonts w:ascii="仿宋_GB2312" w:eastAsia="仿宋_GB2312" w:hint="eastAsia"/>
          <w:sz w:val="32"/>
          <w:szCs w:val="32"/>
        </w:rPr>
        <w:t>，比上年减少（增加）</w:t>
      </w:r>
      <w:r>
        <w:rPr>
          <w:rFonts w:ascii="仿宋_GB2312" w:eastAsia="仿宋_GB2312"/>
          <w:sz w:val="32"/>
          <w:szCs w:val="32"/>
        </w:rPr>
        <w:t>0</w:t>
      </w:r>
      <w:r>
        <w:rPr>
          <w:rFonts w:ascii="仿宋_GB2312" w:eastAsia="仿宋_GB2312" w:hint="eastAsia"/>
          <w:sz w:val="32"/>
          <w:szCs w:val="32"/>
        </w:rPr>
        <w:t>万元；公务用车购置及运行费支出决算</w:t>
      </w:r>
      <w:r>
        <w:rPr>
          <w:rFonts w:ascii="仿宋_GB2312" w:eastAsia="仿宋_GB2312"/>
          <w:sz w:val="32"/>
          <w:szCs w:val="32"/>
        </w:rPr>
        <w:t>0</w:t>
      </w:r>
      <w:r>
        <w:rPr>
          <w:rFonts w:ascii="仿宋_GB2312" w:eastAsia="仿宋_GB2312" w:hint="eastAsia"/>
          <w:sz w:val="32"/>
          <w:szCs w:val="32"/>
        </w:rPr>
        <w:t>万元，占</w:t>
      </w:r>
      <w:r>
        <w:rPr>
          <w:rFonts w:ascii="仿宋_GB2312" w:eastAsia="仿宋_GB2312"/>
          <w:sz w:val="32"/>
          <w:szCs w:val="32"/>
        </w:rPr>
        <w:t>0%</w:t>
      </w:r>
      <w:r>
        <w:rPr>
          <w:rFonts w:ascii="仿宋_GB2312" w:eastAsia="仿宋_GB2312" w:hint="eastAsia"/>
          <w:sz w:val="32"/>
          <w:szCs w:val="32"/>
        </w:rPr>
        <w:t>，比上年减少（增加）</w:t>
      </w:r>
      <w:r>
        <w:rPr>
          <w:rFonts w:ascii="仿宋_GB2312" w:eastAsia="仿宋_GB2312"/>
          <w:sz w:val="32"/>
          <w:szCs w:val="32"/>
        </w:rPr>
        <w:t>0</w:t>
      </w:r>
      <w:r>
        <w:rPr>
          <w:rFonts w:ascii="仿宋_GB2312" w:eastAsia="仿宋_GB2312" w:hint="eastAsia"/>
          <w:sz w:val="32"/>
          <w:szCs w:val="32"/>
        </w:rPr>
        <w:t>万元；公务接待费支出决算</w:t>
      </w:r>
      <w:r>
        <w:rPr>
          <w:rFonts w:ascii="仿宋_GB2312" w:eastAsia="仿宋_GB2312"/>
          <w:sz w:val="32"/>
          <w:szCs w:val="32"/>
        </w:rPr>
        <w:t>0</w:t>
      </w:r>
      <w:r>
        <w:rPr>
          <w:rFonts w:ascii="仿宋_GB2312" w:eastAsia="仿宋_GB2312" w:hint="eastAsia"/>
          <w:sz w:val="32"/>
          <w:szCs w:val="32"/>
        </w:rPr>
        <w:t>万元，占</w:t>
      </w:r>
      <w:r>
        <w:rPr>
          <w:rFonts w:ascii="仿宋_GB2312" w:eastAsia="仿宋_GB2312"/>
          <w:sz w:val="32"/>
          <w:szCs w:val="32"/>
        </w:rPr>
        <w:t>0%</w:t>
      </w:r>
      <w:r>
        <w:rPr>
          <w:rFonts w:ascii="仿宋_GB2312" w:eastAsia="仿宋_GB2312" w:hint="eastAsia"/>
          <w:sz w:val="32"/>
          <w:szCs w:val="32"/>
        </w:rPr>
        <w:t>，比上年减少（增加）</w:t>
      </w:r>
      <w:r>
        <w:rPr>
          <w:rFonts w:ascii="仿宋_GB2312" w:eastAsia="仿宋_GB2312"/>
          <w:sz w:val="32"/>
          <w:szCs w:val="32"/>
        </w:rPr>
        <w:t>0</w:t>
      </w:r>
      <w:r>
        <w:rPr>
          <w:rFonts w:ascii="仿宋_GB2312" w:eastAsia="仿宋_GB2312" w:hint="eastAsia"/>
          <w:sz w:val="32"/>
          <w:szCs w:val="32"/>
        </w:rPr>
        <w:t>万元。</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五、关于机关运行经费支出说明。</w:t>
      </w:r>
    </w:p>
    <w:p w:rsidR="001754AD" w:rsidRDefault="001754AD" w:rsidP="005A30AA">
      <w:pPr>
        <w:spacing w:line="560" w:lineRule="exact"/>
        <w:ind w:firstLine="645"/>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年本部门机关运行经费支出</w:t>
      </w:r>
      <w:r>
        <w:rPr>
          <w:rFonts w:ascii="仿宋_GB2312" w:eastAsia="仿宋_GB2312"/>
          <w:sz w:val="32"/>
          <w:szCs w:val="32"/>
        </w:rPr>
        <w:t>0</w:t>
      </w:r>
      <w:r>
        <w:rPr>
          <w:rFonts w:ascii="仿宋_GB2312" w:eastAsia="仿宋_GB2312" w:hint="eastAsia"/>
          <w:sz w:val="32"/>
          <w:szCs w:val="32"/>
        </w:rPr>
        <w:t>万元（与部门决算中行政单位和参照公务员法管理的事业单位一般公共预算财政拨款基本支出中公用经费之和保持一致），比</w:t>
      </w:r>
      <w:r>
        <w:rPr>
          <w:rFonts w:ascii="仿宋_GB2312" w:eastAsia="仿宋_GB2312"/>
          <w:sz w:val="32"/>
          <w:szCs w:val="32"/>
        </w:rPr>
        <w:t>2017</w:t>
      </w:r>
      <w:r>
        <w:rPr>
          <w:rFonts w:ascii="仿宋_GB2312" w:eastAsia="仿宋_GB2312" w:hint="eastAsia"/>
          <w:sz w:val="32"/>
          <w:szCs w:val="32"/>
        </w:rPr>
        <w:t>年增加（减少）</w:t>
      </w:r>
      <w:r>
        <w:rPr>
          <w:rFonts w:ascii="仿宋_GB2312" w:eastAsia="仿宋_GB2312"/>
          <w:sz w:val="32"/>
          <w:szCs w:val="32"/>
        </w:rPr>
        <w:t>0</w:t>
      </w:r>
      <w:r>
        <w:rPr>
          <w:rFonts w:ascii="仿宋_GB2312" w:eastAsia="仿宋_GB2312" w:hint="eastAsia"/>
          <w:sz w:val="32"/>
          <w:szCs w:val="32"/>
        </w:rPr>
        <w:t>万元，增长（降低）</w:t>
      </w:r>
      <w:r>
        <w:rPr>
          <w:rFonts w:ascii="仿宋_GB2312" w:eastAsia="仿宋_GB2312"/>
          <w:sz w:val="32"/>
          <w:szCs w:val="32"/>
        </w:rPr>
        <w:t>0%</w:t>
      </w:r>
      <w:r>
        <w:rPr>
          <w:rFonts w:ascii="仿宋_GB2312" w:eastAsia="仿宋_GB2312" w:hint="eastAsia"/>
          <w:sz w:val="32"/>
          <w:szCs w:val="32"/>
        </w:rPr>
        <w:t>。主要原因是：我单位无机关运行经费，（具体增减原因由部门根据实际情况填列）。</w:t>
      </w:r>
    </w:p>
    <w:p w:rsidR="001754AD" w:rsidRPr="005A30AA" w:rsidRDefault="001754AD" w:rsidP="005A30AA">
      <w:pPr>
        <w:spacing w:line="560" w:lineRule="exact"/>
        <w:ind w:firstLine="645"/>
        <w:rPr>
          <w:rFonts w:ascii="仿宋_GB2312" w:eastAsia="仿宋_GB2312"/>
          <w:sz w:val="32"/>
          <w:szCs w:val="32"/>
        </w:rPr>
      </w:pPr>
      <w:r w:rsidRPr="005A30AA">
        <w:rPr>
          <w:rFonts w:ascii="仿宋_GB2312" w:eastAsia="仿宋_GB2312" w:hint="eastAsia"/>
          <w:sz w:val="32"/>
          <w:szCs w:val="32"/>
        </w:rPr>
        <w:t>我单位当年未开展预算绩效管理工作。</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六、关于国有资产占用情况说明。</w:t>
      </w:r>
    </w:p>
    <w:p w:rsidR="001754AD" w:rsidRDefault="001754AD">
      <w:pPr>
        <w:spacing w:line="560" w:lineRule="exac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Pr>
          <w:rFonts w:ascii="仿宋_GB2312" w:eastAsia="仿宋_GB2312"/>
          <w:sz w:val="32"/>
          <w:szCs w:val="32"/>
        </w:rPr>
        <w:t>0</w:t>
      </w:r>
      <w:r>
        <w:rPr>
          <w:rFonts w:ascii="仿宋_GB2312" w:eastAsia="仿宋_GB2312" w:hint="eastAsia"/>
          <w:sz w:val="32"/>
          <w:szCs w:val="32"/>
        </w:rPr>
        <w:t>辆，特种专业技术用车</w:t>
      </w:r>
      <w:r>
        <w:rPr>
          <w:rFonts w:ascii="仿宋_GB2312" w:eastAsia="仿宋_GB2312"/>
          <w:sz w:val="32"/>
          <w:szCs w:val="32"/>
        </w:rPr>
        <w:t>0</w:t>
      </w:r>
      <w:r>
        <w:rPr>
          <w:rFonts w:ascii="仿宋_GB2312" w:eastAsia="仿宋_GB2312" w:hint="eastAsia"/>
          <w:sz w:val="32"/>
          <w:szCs w:val="32"/>
        </w:rPr>
        <w:t>辆、其他用车</w:t>
      </w:r>
      <w:r>
        <w:rPr>
          <w:rFonts w:ascii="仿宋_GB2312" w:eastAsia="仿宋_GB2312"/>
          <w:sz w:val="32"/>
          <w:szCs w:val="32"/>
        </w:rPr>
        <w:t>0</w:t>
      </w:r>
      <w:r>
        <w:rPr>
          <w:rFonts w:ascii="仿宋_GB2312" w:eastAsia="仿宋_GB2312" w:hint="eastAsia"/>
          <w:sz w:val="32"/>
          <w:szCs w:val="32"/>
        </w:rPr>
        <w:t>辆，单位价值</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sz w:val="32"/>
          <w:szCs w:val="32"/>
        </w:rPr>
        <w:t>0</w:t>
      </w:r>
      <w:r>
        <w:rPr>
          <w:rFonts w:ascii="仿宋_GB2312" w:eastAsia="仿宋_GB2312" w:hint="eastAsia"/>
          <w:sz w:val="32"/>
          <w:szCs w:val="32"/>
        </w:rPr>
        <w:t>台（套），单位价值</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七、政府采购情况</w:t>
      </w:r>
    </w:p>
    <w:p w:rsidR="001754AD" w:rsidRDefault="001754AD">
      <w:pPr>
        <w:spacing w:line="560"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年度，政府采购支出总额</w:t>
      </w:r>
      <w:r>
        <w:rPr>
          <w:rFonts w:ascii="仿宋_GB2312" w:eastAsia="仿宋_GB2312"/>
          <w:sz w:val="32"/>
          <w:szCs w:val="32"/>
        </w:rPr>
        <w:t>0</w:t>
      </w:r>
      <w:r>
        <w:rPr>
          <w:rFonts w:ascii="仿宋_GB2312" w:eastAsia="仿宋_GB2312" w:hint="eastAsia"/>
          <w:sz w:val="32"/>
          <w:szCs w:val="32"/>
        </w:rPr>
        <w:t>万元，其中：政府采购货物支出</w:t>
      </w:r>
      <w:r>
        <w:rPr>
          <w:rFonts w:ascii="仿宋_GB2312" w:eastAsia="仿宋_GB2312"/>
          <w:sz w:val="32"/>
          <w:szCs w:val="32"/>
        </w:rPr>
        <w:t>0</w:t>
      </w:r>
      <w:r>
        <w:rPr>
          <w:rFonts w:ascii="仿宋_GB2312" w:eastAsia="仿宋_GB2312" w:hint="eastAsia"/>
          <w:sz w:val="32"/>
          <w:szCs w:val="32"/>
        </w:rPr>
        <w:t>万元、政府采购工程支出</w:t>
      </w:r>
      <w:r>
        <w:rPr>
          <w:rFonts w:ascii="仿宋_GB2312" w:eastAsia="仿宋_GB2312"/>
          <w:sz w:val="32"/>
          <w:szCs w:val="32"/>
        </w:rPr>
        <w:t>0</w:t>
      </w:r>
      <w:r>
        <w:rPr>
          <w:rFonts w:ascii="仿宋_GB2312" w:eastAsia="仿宋_GB2312" w:hint="eastAsia"/>
          <w:sz w:val="32"/>
          <w:szCs w:val="32"/>
        </w:rPr>
        <w:t>万元、政府采购服务支出</w:t>
      </w:r>
      <w:r>
        <w:rPr>
          <w:rFonts w:ascii="仿宋_GB2312" w:eastAsia="仿宋_GB2312"/>
          <w:sz w:val="32"/>
          <w:szCs w:val="32"/>
        </w:rPr>
        <w:t>0</w:t>
      </w:r>
      <w:r>
        <w:rPr>
          <w:rFonts w:ascii="仿宋_GB2312" w:eastAsia="仿宋_GB2312" w:hint="eastAsia"/>
          <w:sz w:val="32"/>
          <w:szCs w:val="32"/>
        </w:rPr>
        <w:t>万元。</w:t>
      </w:r>
    </w:p>
    <w:p w:rsidR="001754AD" w:rsidRDefault="001754AD">
      <w:pPr>
        <w:spacing w:line="560" w:lineRule="exact"/>
        <w:jc w:val="center"/>
        <w:rPr>
          <w:rFonts w:ascii="仿宋_GB2312" w:eastAsia="仿宋_GB2312"/>
          <w:sz w:val="32"/>
          <w:szCs w:val="32"/>
        </w:rPr>
      </w:pPr>
      <w:r>
        <w:rPr>
          <w:rFonts w:ascii="仿宋_GB2312" w:eastAsia="仿宋_GB2312" w:hint="eastAsia"/>
          <w:sz w:val="32"/>
          <w:szCs w:val="32"/>
        </w:rPr>
        <w:t>第四部分　　名词解释</w:t>
      </w:r>
    </w:p>
    <w:p w:rsidR="001754AD" w:rsidRDefault="001754AD">
      <w:pPr>
        <w:spacing w:line="560" w:lineRule="exact"/>
        <w:ind w:firstLineChars="200" w:firstLine="640"/>
        <w:rPr>
          <w:rFonts w:ascii="仿宋_GB2312" w:eastAsia="仿宋_GB2312"/>
          <w:sz w:val="32"/>
          <w:szCs w:val="32"/>
        </w:rPr>
      </w:pPr>
      <w:r>
        <w:rPr>
          <w:rFonts w:ascii="仿宋_GB2312" w:eastAsia="仿宋_GB2312" w:hint="eastAsia"/>
          <w:sz w:val="32"/>
          <w:szCs w:val="32"/>
        </w:rPr>
        <w:t>部门应当按照部门预算管理要求，参照公开模板进行专业名词解释。</w:t>
      </w:r>
    </w:p>
    <w:p w:rsidR="001754AD" w:rsidRDefault="001754AD">
      <w:pPr>
        <w:spacing w:line="560" w:lineRule="exact"/>
        <w:ind w:firstLineChars="150" w:firstLine="480"/>
        <w:rPr>
          <w:rFonts w:ascii="仿宋_GB2312" w:eastAsia="仿宋_GB2312"/>
          <w:sz w:val="32"/>
          <w:szCs w:val="32"/>
        </w:rPr>
      </w:pPr>
      <w:r>
        <w:rPr>
          <w:rFonts w:ascii="仿宋_GB2312" w:eastAsia="仿宋_GB2312" w:hint="eastAsia"/>
          <w:sz w:val="32"/>
          <w:szCs w:val="32"/>
        </w:rPr>
        <w:t>（一）基本支出：指为保障机构正常运转、完成日常工作任务而发生的人员支出和公用支出。</w:t>
      </w:r>
    </w:p>
    <w:p w:rsidR="001754AD" w:rsidRDefault="001754AD">
      <w:pPr>
        <w:spacing w:line="560" w:lineRule="exact"/>
        <w:ind w:firstLineChars="150" w:firstLine="480"/>
        <w:rPr>
          <w:rFonts w:ascii="仿宋_GB2312" w:eastAsia="仿宋_GB2312"/>
          <w:sz w:val="32"/>
          <w:szCs w:val="32"/>
        </w:rPr>
      </w:pPr>
      <w:r>
        <w:rPr>
          <w:rFonts w:ascii="仿宋_GB2312" w:eastAsia="仿宋_GB2312" w:hint="eastAsia"/>
          <w:sz w:val="32"/>
          <w:szCs w:val="32"/>
        </w:rPr>
        <w:t>（二）项目支出：指在基本支出之外为完成特定行政任务和事业发展目标所发生的支出。</w:t>
      </w:r>
    </w:p>
    <w:p w:rsidR="001754AD" w:rsidRDefault="001754AD">
      <w:pPr>
        <w:spacing w:line="560" w:lineRule="exact"/>
        <w:ind w:firstLineChars="150" w:firstLine="480"/>
        <w:rPr>
          <w:rFonts w:ascii="仿宋_GB2312" w:eastAsia="仿宋_GB2312"/>
          <w:sz w:val="32"/>
          <w:szCs w:val="32"/>
        </w:rPr>
      </w:pPr>
      <w:r>
        <w:rPr>
          <w:rFonts w:ascii="仿宋_GB2312" w:eastAsia="仿宋_GB2312" w:hint="eastAsia"/>
          <w:sz w:val="32"/>
          <w:szCs w:val="32"/>
        </w:rPr>
        <w:t>（三）“三公”经费：指市直各预算单位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1754AD" w:rsidRDefault="001754AD">
      <w:pPr>
        <w:spacing w:line="560" w:lineRule="exact"/>
        <w:ind w:firstLineChars="150" w:firstLine="480"/>
        <w:rPr>
          <w:rFonts w:ascii="仿宋_GB2312" w:eastAsia="仿宋_GB2312"/>
          <w:sz w:val="32"/>
          <w:szCs w:val="32"/>
        </w:rPr>
      </w:pPr>
      <w:r>
        <w:rPr>
          <w:rFonts w:ascii="仿宋_GB2312" w:eastAsia="仿宋_GB2312" w:hint="eastAsia"/>
          <w:sz w:val="32"/>
          <w:szCs w:val="32"/>
        </w:rPr>
        <w:t>（四）机关运行经费：指行政单位和参照公务员法管理的事业单位使用一般公共预算安排的基本支出中的日常公用经费支出。</w:t>
      </w:r>
    </w:p>
    <w:p w:rsidR="001754AD" w:rsidRDefault="001754AD">
      <w:pPr>
        <w:spacing w:line="560" w:lineRule="exact"/>
        <w:rPr>
          <w:rFonts w:ascii="仿宋_GB2312" w:eastAsia="仿宋_GB2312"/>
          <w:sz w:val="32"/>
          <w:szCs w:val="32"/>
        </w:rPr>
      </w:pPr>
    </w:p>
    <w:p w:rsidR="001754AD" w:rsidRDefault="001754AD"/>
    <w:sectPr w:rsidR="001754AD" w:rsidSect="00B565C5">
      <w:headerReference w:type="even" r:id="rId6"/>
      <w:headerReference w:type="default" r:id="rId7"/>
      <w:footerReference w:type="even" r:id="rId8"/>
      <w:footerReference w:type="default" r:id="rId9"/>
      <w:headerReference w:type="first" r:id="rId10"/>
      <w:footerReference w:type="first" r:id="rId11"/>
      <w:pgSz w:w="11906" w:h="16838"/>
      <w:pgMar w:top="2104" w:right="1593" w:bottom="2104" w:left="1593"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AD" w:rsidRDefault="001754AD" w:rsidP="00B565C5">
      <w:r>
        <w:separator/>
      </w:r>
    </w:p>
  </w:endnote>
  <w:endnote w:type="continuationSeparator" w:id="0">
    <w:p w:rsidR="001754AD" w:rsidRDefault="001754AD" w:rsidP="00B565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AD" w:rsidRDefault="00175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54AD" w:rsidRDefault="00175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AD" w:rsidRDefault="00175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- 4 -</w:t>
    </w:r>
    <w:r>
      <w:rPr>
        <w:rStyle w:val="PageNumber"/>
      </w:rPr>
      <w:fldChar w:fldCharType="end"/>
    </w:r>
  </w:p>
  <w:p w:rsidR="001754AD" w:rsidRDefault="001754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AD" w:rsidRDefault="00175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AD" w:rsidRDefault="001754AD" w:rsidP="00B565C5">
      <w:r>
        <w:separator/>
      </w:r>
    </w:p>
  </w:footnote>
  <w:footnote w:type="continuationSeparator" w:id="0">
    <w:p w:rsidR="001754AD" w:rsidRDefault="001754AD" w:rsidP="00B56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AD" w:rsidRDefault="00175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AD" w:rsidRDefault="001754AD" w:rsidP="005A30A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AD" w:rsidRDefault="001754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5C5"/>
    <w:rsid w:val="000831DE"/>
    <w:rsid w:val="001754AD"/>
    <w:rsid w:val="001C4DF6"/>
    <w:rsid w:val="002935D7"/>
    <w:rsid w:val="002B4B2E"/>
    <w:rsid w:val="0055289C"/>
    <w:rsid w:val="00581FF9"/>
    <w:rsid w:val="005A30AA"/>
    <w:rsid w:val="007C210D"/>
    <w:rsid w:val="007D6AA2"/>
    <w:rsid w:val="00B565C5"/>
    <w:rsid w:val="00C2001C"/>
    <w:rsid w:val="00CB6655"/>
    <w:rsid w:val="074C5EED"/>
    <w:rsid w:val="20AA1EA2"/>
    <w:rsid w:val="22311603"/>
    <w:rsid w:val="634D4635"/>
    <w:rsid w:val="65D16C73"/>
    <w:rsid w:val="6A2B0EC7"/>
    <w:rsid w:val="70C45D05"/>
    <w:rsid w:val="75293503"/>
    <w:rsid w:val="7E597F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C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65C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A0483"/>
    <w:rPr>
      <w:sz w:val="18"/>
      <w:szCs w:val="18"/>
    </w:rPr>
  </w:style>
  <w:style w:type="character" w:styleId="PageNumber">
    <w:name w:val="page number"/>
    <w:basedOn w:val="DefaultParagraphFont"/>
    <w:uiPriority w:val="99"/>
    <w:rsid w:val="00B565C5"/>
    <w:rPr>
      <w:rFonts w:cs="Times New Roman"/>
    </w:rPr>
  </w:style>
  <w:style w:type="paragraph" w:styleId="Header">
    <w:name w:val="header"/>
    <w:basedOn w:val="Normal"/>
    <w:link w:val="HeaderChar"/>
    <w:uiPriority w:val="99"/>
    <w:rsid w:val="005A30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A04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247</Words>
  <Characters>1412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6</cp:revision>
  <cp:lastPrinted>2019-10-18T03:01:00Z</cp:lastPrinted>
  <dcterms:created xsi:type="dcterms:W3CDTF">2014-10-29T12:08:00Z</dcterms:created>
  <dcterms:modified xsi:type="dcterms:W3CDTF">2021-06-19T09:35:00Z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